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Code of Ethics and Conduct</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This code sets the standards of ethical conduct for the directors, officers, and employees of the Company. The board leads by example: directors are held to the same standards they expect of others.</w:t>
      </w:r>
    </w:p>
    <w:p>
      <w:pPr>
        <w:pStyle w:val="Heading2"/>
        <w:spacing w:after="100" w:before="280"/>
      </w:pPr>
      <w:r>
        <w:t xml:space="preserve">2. Integrity</w:t>
      </w:r>
    </w:p>
    <w:p>
      <w:pPr>
        <w:spacing w:after="120"/>
      </w:pPr>
      <w:r>
        <w:rPr>
          <w:sz w:val="21"/>
          <w:szCs w:val="21"/>
        </w:rPr>
        <w:t xml:space="preserve">Act honestly and in good faith. Keep accurate records. Do not mislead the board, auditors, regulators, or the public.</w:t>
      </w:r>
    </w:p>
    <w:p>
      <w:pPr>
        <w:pStyle w:val="Heading2"/>
        <w:spacing w:after="100" w:before="280"/>
      </w:pPr>
      <w:r>
        <w:t xml:space="preserve">3. Compliance</w:t>
      </w:r>
    </w:p>
    <w:p>
      <w:pPr>
        <w:spacing w:after="120"/>
      </w:pPr>
      <w:r>
        <w:rPr>
          <w:sz w:val="21"/>
          <w:szCs w:val="21"/>
        </w:rPr>
        <w:t xml:space="preserve">Comply with all applicable laws, regulations, and the Company policies.</w:t>
      </w:r>
    </w:p>
    <w:p>
      <w:pPr>
        <w:pStyle w:val="Heading2"/>
        <w:spacing w:after="100" w:before="280"/>
      </w:pPr>
      <w:r>
        <w:t xml:space="preserve">4. Fair dealing</w:t>
      </w:r>
    </w:p>
    <w:p>
      <w:pPr>
        <w:spacing w:after="120"/>
      </w:pPr>
      <w:r>
        <w:rPr>
          <w:sz w:val="21"/>
          <w:szCs w:val="21"/>
        </w:rPr>
        <w:t xml:space="preserve">Deal fairly with customers, suppliers, competitors, and employees. Do not take unfair advantage through manipulation, concealment, or misuse of information.</w:t>
      </w:r>
    </w:p>
    <w:p>
      <w:pPr>
        <w:pStyle w:val="Heading2"/>
        <w:spacing w:after="100" w:before="280"/>
      </w:pPr>
      <w:r>
        <w:t xml:space="preserve">5. Gifts and favors</w:t>
      </w:r>
    </w:p>
    <w:p>
      <w:pPr>
        <w:spacing w:after="120"/>
      </w:pPr>
      <w:r>
        <w:rPr>
          <w:sz w:val="21"/>
          <w:szCs w:val="21"/>
        </w:rPr>
        <w:t xml:space="preserve">Do not accept gifts, entertainment, or favors that could influence, or appear to influence, business decisions.</w:t>
      </w:r>
    </w:p>
    <w:p>
      <w:pPr>
        <w:pStyle w:val="Heading2"/>
        <w:spacing w:after="100" w:before="280"/>
      </w:pPr>
      <w:r>
        <w:t xml:space="preserve">6. Reporting</w:t>
      </w:r>
    </w:p>
    <w:p>
      <w:pPr>
        <w:spacing w:after="120"/>
      </w:pPr>
      <w:r>
        <w:rPr>
          <w:sz w:val="21"/>
          <w:szCs w:val="21"/>
        </w:rPr>
        <w:t xml:space="preserve">Report suspected violations under the Whistleblower Policy. No one will be retaliated against for a good-faith report.</w:t>
      </w:r>
    </w:p>
    <w:p>
      <w:pPr>
        <w:pStyle w:val="Heading2"/>
        <w:spacing w:after="100" w:before="280"/>
      </w:pPr>
      <w:r>
        <w:t xml:space="preserve">7. Accountability</w:t>
      </w:r>
    </w:p>
    <w:p>
      <w:pPr>
        <w:spacing w:after="120"/>
      </w:pPr>
      <w:r>
        <w:rPr>
          <w:sz w:val="21"/>
          <w:szCs w:val="21"/>
        </w:rPr>
        <w:t xml:space="preserve">Violations may result in corrective action. The board reviews this code periodically and applies it consistently, including to its own members.</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2026-09-24T00:41:29.107Z</dcterms:created>
  <dcterms:modified xsi:type="dcterms:W3CDTF">2026-09-24T00:41:29.107Z</dcterms:modified>
</cp:coreProperties>
</file>

<file path=docProps/custom.xml><?xml version="1.0" encoding="utf-8"?>
<Properties xmlns="http://schemas.openxmlformats.org/officeDocument/2006/custom-properties" xmlns:vt="http://schemas.openxmlformats.org/officeDocument/2006/docPropsVTypes"/>
</file>