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dashed" w:color="CCCCCC" w:sz="1" w:space="8"/>
          <w:left w:val="dashed" w:color="CCCCCC" w:sz="1" w:space="8"/>
          <w:bottom w:val="dashed" w:color="CCCCCC" w:sz="1" w:space="8"/>
          <w:right w:val="dashed" w:color="CCCCCC" w:sz="1" w:space="8"/>
        </w:pBdr>
        <w:spacing w:after="200"/>
        <w:jc w:val="center"/>
      </w:pPr>
      <w:r>
        <w:rPr>
          <w:rFonts w:ascii="Arial" w:cs="Arial" w:eastAsia="Arial" w:hAnsi="Arial"/>
          <w:i/>
          <w:iCs/>
          <w:color w:val="AAAAAA"/>
          <w:sz w:val="20"/>
          <w:szCs w:val="20"/>
        </w:rPr>
        <w:t xml:space="preserve">[ Organization Logo ]</w:t>
      </w:r>
    </w:p>
    <w:p>
      <w:pPr>
        <w:pStyle w:val="Heading1"/>
        <w:spacing w:after="100" w:before="200"/>
        <w:jc w:val="center"/>
      </w:pPr>
      <w:r>
        <w:rPr>
          <w:rFonts w:ascii="Arial" w:cs="Arial" w:eastAsia="Arial" w:hAnsi="Arial"/>
          <w:b/>
          <w:bCs/>
          <w:color w:val="2A261E"/>
          <w:sz w:val="32"/>
          <w:szCs w:val="32"/>
        </w:rPr>
        <w:t xml:space="preserve">Board Resolution</w:t>
      </w:r>
    </w:p>
    <w:p>
      <w:pPr>
        <w:spacing w:after="300"/>
        <w:jc w:val="center"/>
      </w:pPr>
      <w:r>
        <w:rPr>
          <w:rFonts w:ascii="Arial" w:cs="Arial" w:eastAsia="Arial" w:hAnsi="Arial"/>
          <w:i/>
          <w:iCs/>
          <w:color w:val="5E5A53"/>
          <w:sz w:val="22"/>
          <w:szCs w:val="22"/>
        </w:rPr>
        <w:t xml:space="preserve">Corporate Board of Directors — Formal Written Resolution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2A261E"/>
          <w:sz w:val="22"/>
          <w:szCs w:val="22"/>
        </w:rPr>
        <w:t xml:space="preserve">Organization:  </w:t>
      </w:r>
      <w:r>
        <w:rPr>
          <w:rFonts w:ascii="Arial" w:cs="Arial" w:eastAsia="Arial" w:hAnsi="Arial"/>
          <w:color w:val="AAAAAA"/>
          <w:sz w:val="22"/>
          <w:szCs w:val="22"/>
        </w:rPr>
        <w:t xml:space="preserve">__________________________________________________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2A261E"/>
          <w:sz w:val="22"/>
          <w:szCs w:val="22"/>
        </w:rPr>
        <w:t xml:space="preserve">Resolution No.:  </w:t>
      </w:r>
      <w:r>
        <w:rPr>
          <w:rFonts w:ascii="Arial" w:cs="Arial" w:eastAsia="Arial" w:hAnsi="Arial"/>
          <w:color w:val="AAAAAA"/>
          <w:sz w:val="22"/>
          <w:szCs w:val="22"/>
        </w:rPr>
        <w:t xml:space="preserve">__________________________________________________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2A261E"/>
          <w:sz w:val="22"/>
          <w:szCs w:val="22"/>
        </w:rPr>
        <w:t xml:space="preserve">Date of Meeting / Written Consent:  </w:t>
      </w:r>
      <w:r>
        <w:rPr>
          <w:rFonts w:ascii="Arial" w:cs="Arial" w:eastAsia="Arial" w:hAnsi="Arial"/>
          <w:color w:val="AAAAAA"/>
          <w:sz w:val="22"/>
          <w:szCs w:val="22"/>
        </w:rPr>
        <w:t xml:space="preserve">__________________________________________________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2A261E"/>
          <w:sz w:val="22"/>
          <w:szCs w:val="22"/>
        </w:rPr>
        <w:t xml:space="preserve">Type of Action:  </w:t>
      </w:r>
      <w:r>
        <w:rPr>
          <w:rFonts w:ascii="Arial" w:cs="Arial" w:eastAsia="Arial" w:hAnsi="Arial"/>
          <w:color w:val="AAAAAA"/>
          <w:sz w:val="22"/>
          <w:szCs w:val="22"/>
        </w:rPr>
        <w:t xml:space="preserve">__________________________________________________</w:t>
      </w:r>
    </w:p>
    <w:p>
      <w:pPr>
        <w:pStyle w:val="Heading2"/>
        <w:spacing w:after="120" w:before="360"/>
      </w:pPr>
      <w:r>
        <w:rPr>
          <w:rFonts w:ascii="Arial" w:cs="Arial" w:eastAsia="Arial" w:hAnsi="Arial"/>
          <w:b/>
          <w:bCs/>
          <w:color w:val="2A261E"/>
          <w:sz w:val="26"/>
          <w:szCs w:val="26"/>
        </w:rPr>
        <w:t xml:space="preserve">1. Recitals (WHEREAS Clauses)</w:t>
      </w:r>
    </w:p>
    <w:p>
      <w:pPr>
        <w:spacing w:after="120"/>
      </w:pPr>
      <w:r>
        <w:rPr>
          <w:rFonts w:ascii="Arial" w:cs="Arial" w:eastAsia="Arial" w:hAnsi="Arial"/>
          <w:color w:val="2A261E"/>
          <w:sz w:val="22"/>
          <w:szCs w:val="22"/>
        </w:rPr>
        <w:t xml:space="preserve">Each WHEREAS clause states a fact or circumstance that provides context for the resolution. Use one clause per fact.</w:t>
      </w:r>
    </w:p>
    <w:p>
      <w:pPr>
        <w:spacing w:after="60" w:before="100"/>
        <w:ind w:left="360"/>
      </w:pPr>
      <w:r>
        <w:rPr>
          <w:rFonts w:ascii="Arial" w:cs="Arial" w:eastAsia="Arial" w:hAnsi="Arial"/>
          <w:color w:val="2A261E"/>
          <w:sz w:val="22"/>
          <w:szCs w:val="22"/>
        </w:rPr>
        <w:t xml:space="preserve">WHEREAS, [state the first relevant fact or circumstance];  </w:t>
      </w:r>
      <w:r>
        <w:rPr>
          <w:rFonts w:ascii="Arial" w:cs="Arial" w:eastAsia="Arial" w:hAnsi="Arial"/>
          <w:color w:val="AAAAAA"/>
          <w:sz w:val="22"/>
          <w:szCs w:val="22"/>
        </w:rPr>
        <w:t xml:space="preserve">__________</w:t>
      </w:r>
    </w:p>
    <w:p>
      <w:pPr>
        <w:spacing w:after="60" w:before="100"/>
        <w:ind w:left="360"/>
      </w:pPr>
      <w:r>
        <w:rPr>
          <w:rFonts w:ascii="Arial" w:cs="Arial" w:eastAsia="Arial" w:hAnsi="Arial"/>
          <w:color w:val="2A261E"/>
          <w:sz w:val="22"/>
          <w:szCs w:val="22"/>
        </w:rPr>
        <w:t xml:space="preserve">WHEREAS, [state the second relevant fact or circumstance];  </w:t>
      </w:r>
      <w:r>
        <w:rPr>
          <w:rFonts w:ascii="Arial" w:cs="Arial" w:eastAsia="Arial" w:hAnsi="Arial"/>
          <w:color w:val="AAAAAA"/>
          <w:sz w:val="22"/>
          <w:szCs w:val="22"/>
        </w:rPr>
        <w:t xml:space="preserve">__________</w:t>
      </w:r>
    </w:p>
    <w:p>
      <w:pPr>
        <w:spacing w:after="60" w:before="100"/>
        <w:ind w:left="360"/>
      </w:pPr>
      <w:r>
        <w:rPr>
          <w:rFonts w:ascii="Arial" w:cs="Arial" w:eastAsia="Arial" w:hAnsi="Arial"/>
          <w:color w:val="2A261E"/>
          <w:sz w:val="22"/>
          <w:szCs w:val="22"/>
        </w:rPr>
        <w:t xml:space="preserve">WHEREAS, [state any additional relevant fact or circumstance];  </w:t>
      </w:r>
      <w:r>
        <w:rPr>
          <w:rFonts w:ascii="Arial" w:cs="Arial" w:eastAsia="Arial" w:hAnsi="Arial"/>
          <w:color w:val="AAAAAA"/>
          <w:sz w:val="22"/>
          <w:szCs w:val="22"/>
        </w:rPr>
        <w:t xml:space="preserve">__________</w:t>
      </w:r>
    </w:p>
    <w:p>
      <w:pPr>
        <w:pStyle w:val="Heading2"/>
        <w:spacing w:after="120" w:before="360"/>
      </w:pPr>
      <w:r>
        <w:rPr>
          <w:rFonts w:ascii="Arial" w:cs="Arial" w:eastAsia="Arial" w:hAnsi="Arial"/>
          <w:b/>
          <w:bCs/>
          <w:color w:val="2A261E"/>
          <w:sz w:val="26"/>
          <w:szCs w:val="26"/>
        </w:rPr>
        <w:t xml:space="preserve">2. Operative Clauses (RESOLVED Clauses)</w:t>
      </w:r>
    </w:p>
    <w:p>
      <w:pPr>
        <w:spacing w:after="120"/>
      </w:pPr>
      <w:r>
        <w:rPr>
          <w:rFonts w:ascii="Arial" w:cs="Arial" w:eastAsia="Arial" w:hAnsi="Arial"/>
          <w:color w:val="2A261E"/>
          <w:sz w:val="22"/>
          <w:szCs w:val="22"/>
        </w:rPr>
        <w:t xml:space="preserve">Each RESOLVED clause states a specific action the board is taking. Be specific about who is authorized to do what, and by when.</w:t>
      </w:r>
    </w:p>
    <w:p>
      <w:pPr>
        <w:spacing w:after="60" w:before="100"/>
        <w:ind w:left="360"/>
      </w:pPr>
      <w:r>
        <w:rPr>
          <w:rFonts w:ascii="Arial" w:cs="Arial" w:eastAsia="Arial" w:hAnsi="Arial"/>
          <w:color w:val="2A261E"/>
          <w:sz w:val="22"/>
          <w:szCs w:val="22"/>
        </w:rPr>
        <w:t xml:space="preserve">NOW, THEREFORE, BE IT RESOLVED, that [state the specific action approved];  </w:t>
      </w:r>
      <w:r>
        <w:rPr>
          <w:rFonts w:ascii="Arial" w:cs="Arial" w:eastAsia="Arial" w:hAnsi="Arial"/>
          <w:color w:val="AAAAAA"/>
          <w:sz w:val="22"/>
          <w:szCs w:val="22"/>
        </w:rPr>
        <w:t xml:space="preserve">__________</w:t>
      </w:r>
    </w:p>
    <w:p>
      <w:pPr>
        <w:spacing w:after="60" w:before="100"/>
        <w:ind w:left="360"/>
      </w:pPr>
      <w:r>
        <w:rPr>
          <w:rFonts w:ascii="Arial" w:cs="Arial" w:eastAsia="Arial" w:hAnsi="Arial"/>
          <w:color w:val="2A261E"/>
          <w:sz w:val="22"/>
          <w:szCs w:val="22"/>
        </w:rPr>
        <w:t xml:space="preserve">RESOLVED FURTHER, that [state any additional action or authorization];  </w:t>
      </w:r>
      <w:r>
        <w:rPr>
          <w:rFonts w:ascii="Arial" w:cs="Arial" w:eastAsia="Arial" w:hAnsi="Arial"/>
          <w:color w:val="AAAAAA"/>
          <w:sz w:val="22"/>
          <w:szCs w:val="22"/>
        </w:rPr>
        <w:t xml:space="preserve">__________</w:t>
      </w:r>
    </w:p>
    <w:p>
      <w:pPr>
        <w:spacing w:after="60" w:before="100"/>
        <w:ind w:left="360"/>
      </w:pPr>
      <w:r>
        <w:rPr>
          <w:rFonts w:ascii="Arial" w:cs="Arial" w:eastAsia="Arial" w:hAnsi="Arial"/>
          <w:color w:val="2A261E"/>
          <w:sz w:val="22"/>
          <w:szCs w:val="22"/>
        </w:rPr>
        <w:t xml:space="preserve">RESOLVED FURTHER, that the officers of the corporation are authorized to take all actions necessary to carry out the foregoing resolutions.  </w:t>
      </w:r>
      <w:r>
        <w:rPr>
          <w:rFonts w:ascii="Arial" w:cs="Arial" w:eastAsia="Arial" w:hAnsi="Arial"/>
          <w:color w:val="AAAAAA"/>
          <w:sz w:val="22"/>
          <w:szCs w:val="22"/>
        </w:rPr>
        <w:t xml:space="preserve">__________</w:t>
      </w:r>
    </w:p>
    <w:p>
      <w:pPr>
        <w:pStyle w:val="Heading2"/>
        <w:spacing w:after="120" w:before="360"/>
      </w:pPr>
      <w:r>
        <w:rPr>
          <w:rFonts w:ascii="Arial" w:cs="Arial" w:eastAsia="Arial" w:hAnsi="Arial"/>
          <w:b/>
          <w:bCs/>
          <w:color w:val="2A261E"/>
          <w:sz w:val="26"/>
          <w:szCs w:val="26"/>
        </w:rPr>
        <w:t xml:space="preserve">3. Common Resolution Types</w:t>
      </w:r>
    </w:p>
    <w:p>
      <w:pPr>
        <w:spacing w:after="120"/>
      </w:pPr>
      <w:r>
        <w:rPr>
          <w:rFonts w:ascii="Arial" w:cs="Arial" w:eastAsia="Arial" w:hAnsi="Arial"/>
          <w:color w:val="2A261E"/>
          <w:sz w:val="22"/>
          <w:szCs w:val="22"/>
        </w:rPr>
        <w:t xml:space="preserve">The table below provides model operative language for the resolutions boards most often need. Adapt the bracketed language to your situation.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2A261E"/>
                <w:sz w:val="20"/>
                <w:szCs w:val="20"/>
              </w:rPr>
              <w:t xml:space="preserve">Resolution Type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2A261E"/>
                <w:sz w:val="20"/>
                <w:szCs w:val="20"/>
              </w:rPr>
              <w:t xml:space="preserve">Model Operative Language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2A261E"/>
                <w:sz w:val="20"/>
                <w:szCs w:val="20"/>
              </w:rPr>
              <w:t xml:space="preserve">Electing officers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E5A53"/>
                <w:sz w:val="20"/>
                <w:szCs w:val="20"/>
              </w:rPr>
              <w:t xml:space="preserve">RESOLVED, that the following persons are elected to the offices set forth opposite their names, to serve until their successors are duly elected and qualified: [Name], [Office]; [Name], [Office].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2A261E"/>
                <w:sz w:val="20"/>
                <w:szCs w:val="20"/>
              </w:rPr>
              <w:t xml:space="preserve">Banking authority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E5A53"/>
                <w:sz w:val="20"/>
                <w:szCs w:val="20"/>
              </w:rPr>
              <w:t xml:space="preserve">RESOLVED, that [Bank Name] is designated as a depository of this corporation, and that [Name(s) and Title(s)] are authorized to open accounts, execute signature cards, and transact banking business on behalf of the corporation.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2A261E"/>
                <w:sz w:val="20"/>
                <w:szCs w:val="20"/>
              </w:rPr>
              <w:t xml:space="preserve">Approving a contract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E5A53"/>
                <w:sz w:val="20"/>
                <w:szCs w:val="20"/>
              </w:rPr>
              <w:t xml:space="preserve">RESOLVED, that the corporation enter into the [description of agreement] with [counterparty], substantially in the form presented to the board, and that the [officer title] is authorized to execute and deliver the agreement on behalf of the corporation.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2A261E"/>
                <w:sz w:val="20"/>
                <w:szCs w:val="20"/>
              </w:rPr>
              <w:t xml:space="preserve">Approving a loan or credit facility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E5A53"/>
                <w:sz w:val="20"/>
                <w:szCs w:val="20"/>
              </w:rPr>
              <w:t xml:space="preserve">RESOLVED, that the corporation borrow up to $[amount] from [lender] on the terms presented to the board, and that the [officer title] is authorized to execute all loan documents and instruments required in connection therewith.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2A261E"/>
                <w:sz w:val="20"/>
                <w:szCs w:val="20"/>
              </w:rPr>
              <w:t xml:space="preserve">Declaring a dividend or distribution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E5A53"/>
                <w:sz w:val="20"/>
                <w:szCs w:val="20"/>
              </w:rPr>
              <w:t xml:space="preserve">RESOLVED, that a [cash/stock] dividend of $[amount] per share is declared on the outstanding [class] shares of the corporation, payable on [date] to shareholders of record as of [date].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2A261E"/>
                <w:sz w:val="20"/>
                <w:szCs w:val="20"/>
              </w:rPr>
              <w:t xml:space="preserve">Amending bylaws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E5A53"/>
                <w:sz w:val="20"/>
                <w:szCs w:val="20"/>
              </w:rPr>
              <w:t xml:space="preserve">RESOLVED, that Article [number], Section [number] of the Bylaws of the corporation is amended to read as set forth in Exhibit A attached hereto.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2A261E"/>
                <w:sz w:val="20"/>
                <w:szCs w:val="20"/>
              </w:rPr>
              <w:t xml:space="preserve">Approving an ESOP or ownership transaction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E5A53"/>
                <w:sz w:val="20"/>
                <w:szCs w:val="20"/>
              </w:rPr>
              <w:t xml:space="preserve">RESOLVED, that the board approves the [description of transaction] substantially on the terms presented, and authorizes the officers of the corporation to take all actions necessary to consummate the transaction, including execution of all related documents.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2A261E"/>
                <w:sz w:val="20"/>
                <w:szCs w:val="20"/>
              </w:rPr>
              <w:t xml:space="preserve">Approving the annual budget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E5A53"/>
                <w:sz w:val="20"/>
                <w:szCs w:val="20"/>
              </w:rPr>
              <w:t xml:space="preserve">RESOLVED, that the annual operating budget for the fiscal year ending [date], in the form presented to the board, is approved and adopted.</w:t>
            </w:r>
          </w:p>
        </w:tc>
      </w:tr>
    </w:tbl>
    <w:p>
      <w:pPr>
        <w:pStyle w:val="Heading2"/>
        <w:spacing w:after="120" w:before="360"/>
      </w:pPr>
      <w:r>
        <w:rPr>
          <w:rFonts w:ascii="Arial" w:cs="Arial" w:eastAsia="Arial" w:hAnsi="Arial"/>
          <w:b/>
          <w:bCs/>
          <w:color w:val="2A261E"/>
          <w:sz w:val="26"/>
          <w:szCs w:val="26"/>
        </w:rPr>
        <w:t xml:space="preserve">4. Adoption and Certification</w:t>
      </w:r>
    </w:p>
    <w:p>
      <w:pPr>
        <w:spacing w:after="120"/>
      </w:pPr>
      <w:r>
        <w:rPr>
          <w:rFonts w:ascii="Arial" w:cs="Arial" w:eastAsia="Arial" w:hAnsi="Arial"/>
          <w:color w:val="2A261E"/>
          <w:sz w:val="22"/>
          <w:szCs w:val="22"/>
        </w:rPr>
        <w:t xml:space="preserve">Record how the resolution was adopted: the vote count (for, against, abstaining) or a statement that it was adopted by unanimous consent.</w:t>
      </w:r>
    </w:p>
    <w:p>
      <w:pPr>
        <w:spacing w:after="60" w:before="100"/>
        <w:ind w:left="360"/>
      </w:pPr>
      <w:r>
        <w:rPr>
          <w:rFonts w:ascii="Arial" w:cs="Arial" w:eastAsia="Arial" w:hAnsi="Arial"/>
          <w:color w:val="2A261E"/>
          <w:sz w:val="22"/>
          <w:szCs w:val="22"/>
        </w:rPr>
        <w:t xml:space="preserve">Adopted by: [vote count or “unanimous consent”]  </w:t>
      </w:r>
      <w:r>
        <w:rPr>
          <w:rFonts w:ascii="Arial" w:cs="Arial" w:eastAsia="Arial" w:hAnsi="Arial"/>
          <w:color w:val="AAAAAA"/>
          <w:sz w:val="22"/>
          <w:szCs w:val="22"/>
        </w:rPr>
        <w:t xml:space="preserve">__________</w:t>
      </w:r>
    </w:p>
    <w:p>
      <w:pPr>
        <w:spacing w:after="60" w:before="100"/>
        <w:ind w:left="360"/>
      </w:pPr>
      <w:r>
        <w:rPr>
          <w:rFonts w:ascii="Arial" w:cs="Arial" w:eastAsia="Arial" w:hAnsi="Arial"/>
          <w:color w:val="2A261E"/>
          <w:sz w:val="22"/>
          <w:szCs w:val="22"/>
        </w:rPr>
        <w:t xml:space="preserve">Directors present:  </w:t>
      </w:r>
      <w:r>
        <w:rPr>
          <w:rFonts w:ascii="Arial" w:cs="Arial" w:eastAsia="Arial" w:hAnsi="Arial"/>
          <w:color w:val="AAAAAA"/>
          <w:sz w:val="22"/>
          <w:szCs w:val="22"/>
        </w:rPr>
        <w:t xml:space="preserve">_____________________________________</w:t>
      </w:r>
    </w:p>
    <w:p>
      <w:pPr>
        <w:spacing w:after="120" w:before="400"/>
      </w:pPr>
    </w:p>
    <w:p>
      <w:pPr>
        <w:spacing w:after="120"/>
      </w:pPr>
      <w:r>
        <w:rPr>
          <w:rFonts w:ascii="Arial" w:cs="Arial" w:eastAsia="Arial" w:hAnsi="Arial"/>
          <w:color w:val="2A261E"/>
          <w:sz w:val="22"/>
          <w:szCs w:val="22"/>
        </w:rPr>
        <w:t xml:space="preserve">CERTIFICATION</w:t>
      </w:r>
    </w:p>
    <w:p>
      <w:pPr>
        <w:spacing w:after="120"/>
      </w:pPr>
      <w:r>
        <w:rPr>
          <w:rFonts w:ascii="Arial" w:cs="Arial" w:eastAsia="Arial" w:hAnsi="Arial"/>
          <w:color w:val="2A261E"/>
          <w:sz w:val="22"/>
          <w:szCs w:val="22"/>
        </w:rPr>
        <w:t xml:space="preserve">I, the undersigned, Secretary of the above-named corporation, hereby certify that the foregoing resolution was duly adopted by the Board of Directors and remains in full force and effect.</w:t>
      </w:r>
    </w:p>
    <w:p>
      <w:pPr>
        <w:spacing w:before="200"/>
      </w:pPr>
    </w:p>
    <w:p>
      <w:pPr>
        <w:spacing w:after="60" w:before="100"/>
        <w:ind w:left="360"/>
      </w:pPr>
      <w:r>
        <w:rPr>
          <w:rFonts w:ascii="Arial" w:cs="Arial" w:eastAsia="Arial" w:hAnsi="Arial"/>
          <w:color w:val="2A261E"/>
          <w:sz w:val="22"/>
          <w:szCs w:val="22"/>
        </w:rPr>
        <w:t xml:space="preserve">Secretary Signature  </w:t>
      </w:r>
      <w:r>
        <w:rPr>
          <w:rFonts w:ascii="Arial" w:cs="Arial" w:eastAsia="Arial" w:hAnsi="Arial"/>
          <w:color w:val="AAAAAA"/>
          <w:sz w:val="22"/>
          <w:szCs w:val="22"/>
        </w:rPr>
        <w:t xml:space="preserve">____________________________________</w:t>
      </w:r>
    </w:p>
    <w:p>
      <w:pPr>
        <w:spacing w:after="60" w:before="100"/>
        <w:ind w:left="360"/>
      </w:pPr>
      <w:r>
        <w:rPr>
          <w:rFonts w:ascii="Arial" w:cs="Arial" w:eastAsia="Arial" w:hAnsi="Arial"/>
          <w:color w:val="2A261E"/>
          <w:sz w:val="22"/>
          <w:szCs w:val="22"/>
        </w:rPr>
        <w:t xml:space="preserve">Printed Name  </w:t>
      </w:r>
      <w:r>
        <w:rPr>
          <w:rFonts w:ascii="Arial" w:cs="Arial" w:eastAsia="Arial" w:hAnsi="Arial"/>
          <w:color w:val="AAAAAA"/>
          <w:sz w:val="22"/>
          <w:szCs w:val="22"/>
        </w:rPr>
        <w:t xml:space="preserve">___________________________________________</w:t>
      </w:r>
    </w:p>
    <w:p>
      <w:pPr>
        <w:spacing w:after="60" w:before="100"/>
        <w:ind w:left="360"/>
      </w:pPr>
      <w:r>
        <w:rPr>
          <w:rFonts w:ascii="Arial" w:cs="Arial" w:eastAsia="Arial" w:hAnsi="Arial"/>
          <w:color w:val="2A261E"/>
          <w:sz w:val="22"/>
          <w:szCs w:val="22"/>
        </w:rPr>
        <w:t xml:space="preserve">Date  </w:t>
      </w:r>
      <w:r>
        <w:rPr>
          <w:rFonts w:ascii="Arial" w:cs="Arial" w:eastAsia="Arial" w:hAnsi="Arial"/>
          <w:color w:val="AAAAAA"/>
          <w:sz w:val="22"/>
          <w:szCs w:val="22"/>
        </w:rPr>
        <w:t xml:space="preserve">___________________________________________________</w:t>
      </w:r>
    </w:p>
    <w:p>
      <w:pPr>
        <w:spacing w:before="400"/>
      </w:pPr>
    </w:p>
    <w:p>
      <w:pPr>
        <w:pStyle w:val="Heading2"/>
        <w:spacing w:after="120" w:before="360"/>
      </w:pPr>
      <w:r>
        <w:rPr>
          <w:rFonts w:ascii="Arial" w:cs="Arial" w:eastAsia="Arial" w:hAnsi="Arial"/>
          <w:b/>
          <w:bCs/>
          <w:color w:val="2A261E"/>
          <w:sz w:val="26"/>
          <w:szCs w:val="26"/>
        </w:rPr>
        <w:t xml:space="preserve">5. Guidance Notes</w:t>
      </w:r>
    </w:p>
    <w:p>
      <w:pPr>
        <w:spacing w:after="80"/>
        <w:ind w:left="360"/>
      </w:pPr>
      <w:r>
        <w:rPr>
          <w:rFonts w:ascii="Arial" w:cs="Arial" w:eastAsia="Arial" w:hAnsi="Arial"/>
          <w:color w:val="5E5A53"/>
          <w:sz w:val="20"/>
          <w:szCs w:val="20"/>
        </w:rPr>
        <w:t xml:space="preserve">•  Use a written resolution whenever a third party — a bank, auditor, regulator, or counterparty — will ask for evidence that the board authorized the action.</w:t>
      </w:r>
    </w:p>
    <w:p>
      <w:pPr>
        <w:spacing w:after="80"/>
        <w:ind w:left="360"/>
      </w:pPr>
      <w:r>
        <w:rPr>
          <w:rFonts w:ascii="Arial" w:cs="Arial" w:eastAsia="Arial" w:hAnsi="Arial"/>
          <w:color w:val="5E5A53"/>
          <w:sz w:val="20"/>
          <w:szCs w:val="20"/>
        </w:rPr>
        <w:t xml:space="preserve">•  Number resolutions sequentially and keep a resolution log. It makes retrieval straightforward when a bank or auditor asks for a specific authorization months later.</w:t>
      </w:r>
    </w:p>
    <w:p>
      <w:pPr>
        <w:spacing w:after="80"/>
        <w:ind w:left="360"/>
      </w:pPr>
      <w:r>
        <w:rPr>
          <w:rFonts w:ascii="Arial" w:cs="Arial" w:eastAsia="Arial" w:hAnsi="Arial"/>
          <w:color w:val="5E5A53"/>
          <w:sz w:val="20"/>
          <w:szCs w:val="20"/>
        </w:rPr>
        <w:t xml:space="preserve">•  Unanimous written consent can substitute for a meeting when all directors sign. Check your bylaws and state law — some actions require a meeting.</w:t>
      </w:r>
    </w:p>
    <w:p>
      <w:pPr>
        <w:spacing w:after="80"/>
        <w:ind w:left="360"/>
      </w:pPr>
      <w:r>
        <w:rPr>
          <w:rFonts w:ascii="Arial" w:cs="Arial" w:eastAsia="Arial" w:hAnsi="Arial"/>
          <w:color w:val="5E5A53"/>
          <w:sz w:val="20"/>
          <w:szCs w:val="20"/>
        </w:rPr>
        <w:t xml:space="preserve">•  Record the vote in the minutes even when the resolution is adopted by unanimous consent. The minutes and the resolution together form the complete record.</w:t>
      </w:r>
    </w:p>
    <w:p>
      <w:pPr>
        <w:spacing w:after="80"/>
        <w:ind w:left="360"/>
      </w:pPr>
      <w:r>
        <w:rPr>
          <w:rFonts w:ascii="Arial" w:cs="Arial" w:eastAsia="Arial" w:hAnsi="Arial"/>
          <w:color w:val="5E5A53"/>
          <w:sz w:val="20"/>
          <w:szCs w:val="20"/>
        </w:rPr>
        <w:t xml:space="preserve">•  Resolutions stay in effect until rescinded or superseded. If a banking resolution names a signatory who later leaves, adopt a new resolution promptly.</w:t>
      </w:r>
    </w:p>
    <w:p>
      <w:pPr>
        <w:spacing w:before="300"/>
      </w:pPr>
    </w:p>
    <w:p>
      <w:pPr>
        <w:pStyle w:val="Heading2"/>
        <w:spacing w:after="120" w:before="360"/>
      </w:pPr>
      <w:r>
        <w:rPr>
          <w:rFonts w:ascii="Arial" w:cs="Arial" w:eastAsia="Arial" w:hAnsi="Arial"/>
          <w:b/>
          <w:bCs/>
          <w:color w:val="2A261E"/>
          <w:sz w:val="26"/>
          <w:szCs w:val="26"/>
        </w:rPr>
        <w:t xml:space="preserve">6. Important Qualifiers</w:t>
      </w:r>
    </w:p>
    <w:p>
      <w:pPr>
        <w:spacing w:after="80"/>
        <w:ind w:left="360"/>
      </w:pPr>
      <w:r>
        <w:rPr>
          <w:rFonts w:ascii="Arial" w:cs="Arial" w:eastAsia="Arial" w:hAnsi="Arial"/>
          <w:color w:val="5E5A53"/>
          <w:sz w:val="20"/>
          <w:szCs w:val="20"/>
        </w:rPr>
        <w:t xml:space="preserve">•  Legal counsel review is recommended. Have qualified legal counsel licensed in your state or jurisdiction review and adapt this material before your board adopts or relies on it.</w:t>
      </w:r>
    </w:p>
    <w:p>
      <w:pPr>
        <w:spacing w:after="80"/>
        <w:ind w:left="360"/>
      </w:pPr>
      <w:r>
        <w:rPr>
          <w:rFonts w:ascii="Arial" w:cs="Arial" w:eastAsia="Arial" w:hAnsi="Arial"/>
          <w:color w:val="5E5A53"/>
          <w:sz w:val="20"/>
          <w:szCs w:val="20"/>
        </w:rPr>
        <w:t xml:space="preserve">•  Educational model language only. This is a general model provided for educational purposes. It is not legal, tax, accounting, or compliance advice, and it does not create an attorney-client or advisory relationship.</w:t>
      </w:r>
    </w:p>
    <w:p>
      <w:pPr>
        <w:spacing w:after="80"/>
        <w:ind w:left="360"/>
      </w:pPr>
      <w:r>
        <w:rPr>
          <w:rFonts w:ascii="Arial" w:cs="Arial" w:eastAsia="Arial" w:hAnsi="Arial"/>
          <w:color w:val="5E5A53"/>
          <w:sz w:val="20"/>
          <w:szCs w:val="20"/>
        </w:rPr>
        <w:t xml:space="preserve">•  Tailor to your governing documents and law. Align it with your articles of incorporation, bylaws, applicable state corporate or nonprofit statutes, and any regulatory requirements that apply to your organization.</w:t>
      </w:r>
    </w:p>
    <w:p>
      <w:pPr>
        <w:spacing w:after="80"/>
        <w:ind w:left="360"/>
      </w:pPr>
      <w:r>
        <w:rPr>
          <w:rFonts w:ascii="Arial" w:cs="Arial" w:eastAsia="Arial" w:hAnsi="Arial"/>
          <w:color w:val="5E5A53"/>
          <w:sz w:val="20"/>
          <w:szCs w:val="20"/>
        </w:rPr>
        <w:t xml:space="preserve">•  Adopt and record formally. Approve the resolution by board vote or unanimous written consent, record it in the minutes, and keep it with your corporate records.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E5A53"/>
        <w:sz w:val="18"/>
        <w:szCs w:val="18"/>
      </w:rPr>
      <w:t xml:space="preserve">Page </w:t>
    </w:r>
    <w:r>
      <w:rPr>
        <w:rFonts w:ascii="Arial" w:cs="Arial" w:eastAsia="Arial" w:hAnsi="Arial"/>
        <w:color w:val="5E5A53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E5A53"/>
        <w:sz w:val="18"/>
        <w:szCs w:val="18"/>
      </w:rPr>
      <w:t xml:space="preserve"> of </w:t>
    </w:r>
    <w:r>
      <w:rPr>
        <w:rFonts w:ascii="Arial" w:cs="Arial" w:eastAsia="Arial" w:hAnsi="Arial"/>
        <w:color w:val="5E5A53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240"/>
      <w:outlineLvl w:val="0"/>
    </w:pPr>
    <w:rPr>
      <w:rFonts w:ascii="Arial" w:cs="Arial" w:eastAsia="Arial" w:hAnsi="Arial"/>
      <w:b/>
      <w:bCs/>
      <w:color w:val="2A261E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80" w:before="180"/>
      <w:outlineLvl w:val="1"/>
    </w:pPr>
    <w:rPr>
      <w:rFonts w:ascii="Arial" w:cs="Arial" w:eastAsia="Arial" w:hAnsi="Arial"/>
      <w:b/>
      <w:bCs/>
      <w:color w:val="2A261E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2026-09-24T04:00:50.989Z</dcterms:created>
  <dcterms:modified xsi:type="dcterms:W3CDTF">2026-09-24T04:00:50.990Z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